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873"/>
        <w:gridCol w:w="13"/>
        <w:gridCol w:w="2102"/>
        <w:gridCol w:w="13"/>
        <w:gridCol w:w="9"/>
        <w:gridCol w:w="3153"/>
        <w:gridCol w:w="13"/>
        <w:gridCol w:w="98"/>
        <w:gridCol w:w="1158"/>
        <w:gridCol w:w="9"/>
        <w:gridCol w:w="27"/>
        <w:gridCol w:w="886"/>
        <w:gridCol w:w="27"/>
        <w:gridCol w:w="9"/>
        <w:gridCol w:w="63"/>
        <w:gridCol w:w="2031"/>
        <w:gridCol w:w="13"/>
        <w:gridCol w:w="1158"/>
        <w:gridCol w:w="13"/>
        <w:gridCol w:w="40"/>
        <w:gridCol w:w="1226"/>
        <w:gridCol w:w="22"/>
        <w:gridCol w:w="13"/>
        <w:gridCol w:w="1243"/>
        <w:gridCol w:w="22"/>
        <w:gridCol w:w="6"/>
        <w:gridCol w:w="9"/>
        <w:gridCol w:w="1015"/>
        <w:gridCol w:w="22"/>
        <w:gridCol w:w="6"/>
        <w:gridCol w:w="9"/>
        <w:gridCol w:w="1418"/>
        <w:gridCol w:w="22"/>
        <w:gridCol w:w="9"/>
        <w:gridCol w:w="1158"/>
        <w:gridCol w:w="22"/>
        <w:gridCol w:w="9"/>
        <w:gridCol w:w="1539"/>
        <w:gridCol w:w="27"/>
        <w:gridCol w:w="1199"/>
      </w:tblGrid>
      <w:tr w:rsidR="00204934" w:rsidRPr="00A2545F" w:rsidTr="0084565E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0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9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73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68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D664CD" w:rsidRPr="00A2545F" w:rsidTr="00D664CD">
        <w:trPr>
          <w:trHeight w:val="8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0" w:name="_GoBack"/>
            <w:bookmarkEnd w:id="0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10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related as well 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as RF (SCS support is per band between sub6 and mmWave)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D664CD" w:rsidRPr="00A2545F" w:rsidTr="00D664CD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46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89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This does not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[Mandatory </w:t>
            </w:r>
            <w:r w:rsidR="00245B6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/optional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 capability signaling]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CSI-RS</w:t>
            </w:r>
          </w:p>
          <w:p w:rsidR="00A623C0" w:rsidRDefault="00A623C0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245B62" w:rsidRPr="003C74A1" w:rsidRDefault="00245B62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 or 1-5a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  <w:tc>
          <w:tcPr>
            <w:tcW w:w="268" w:type="pct"/>
            <w:shd w:val="clear" w:color="auto" w:fill="auto"/>
            <w:hideMark/>
          </w:tcPr>
          <w:p w:rsidR="00B3478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 </w:t>
            </w:r>
          </w:p>
          <w:p w:rsidR="00B3478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3478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B3478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770E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A2545F" w:rsidRDefault="0010029E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one TCI state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 xml:space="preserve">Time duration is defined counting from  end of last symbol of </w:t>
            </w:r>
            <w:r w:rsidRPr="003C74A1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PDCCH to beginning of the first symbol of PDSCH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i is the index of SCS, l=1,2, corresponding to 60,120 kHz SCS.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</w:tcPr>
          <w:p w:rsidR="00BE195A" w:rsidRDefault="006A60B0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Proposal: </w:t>
            </w:r>
          </w:p>
          <w:p w:rsidR="00462023" w:rsidRDefault="00462023" w:rsidP="005D0533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  <w:p w:rsidR="00462023" w:rsidRDefault="00462023" w:rsidP="005D0533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For non-CA and non EN-DC cases: </w:t>
            </w:r>
          </w:p>
          <w:p w:rsidR="00462023" w:rsidRDefault="00462023" w:rsidP="005D0533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  <w:p w:rsidR="001D4BC1" w:rsidRDefault="00462023" w:rsidP="005D0533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A UE is mandated to support 2 layers and </w:t>
            </w:r>
            <w:r w:rsidR="006A60B0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 the band</w:t>
            </w:r>
            <w:r w:rsidR="005D0533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</w:t>
            </w:r>
            <w:r w:rsidR="006A60B0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where 4Rx is mandatory, 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A </w:t>
            </w:r>
            <w:r w:rsidR="006A60B0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UE is mandated to support 4 layers </w:t>
            </w:r>
          </w:p>
          <w:p w:rsidR="001D4BC1" w:rsidRDefault="001D4BC1" w:rsidP="005D0533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  <w:p w:rsidR="006A60B0" w:rsidRPr="00CA4C8A" w:rsidRDefault="006A60B0" w:rsidP="002058EF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BWP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CC </w:t>
            </w:r>
            <w:r w:rsidRPr="001C49AD">
              <w:rPr>
                <w:rFonts w:asciiTheme="majorHAnsi" w:eastAsia="Times New Roman" w:hAnsiTheme="majorHAnsi" w:cstheme="majorHAnsi"/>
                <w:sz w:val="20"/>
                <w:szCs w:val="20"/>
              </w:rPr>
              <w:t>, including control and data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configured TCI states</w:t>
            </w:r>
            <w:r>
              <w:t xml:space="preserve"> </w:t>
            </w:r>
            <w:r w:rsidRPr="00B92F88">
              <w:rPr>
                <w:rFonts w:asciiTheme="majorHAnsi" w:eastAsia="Times New Roman" w:hAnsiTheme="majorHAnsi" w:cstheme="majorHAnsi"/>
                <w:sz w:val="20"/>
                <w:szCs w:val="20"/>
              </w:rPr>
              <w:t>per CC for PDSCH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FFS: mandatory value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 for component-2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E478E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BE195A" w:rsidRDefault="00BE195A" w:rsidP="00BE195A">
            <w:pPr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2-4a</w:t>
            </w:r>
          </w:p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Additional active TCI state for PDCCH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Support one additional active TCI state for control in addition to the supported number of active TCI states for PDSCH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BE195A" w:rsidRPr="00D664CD" w:rsidRDefault="00BE195A" w:rsidP="00BE195A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No additional TCI state for control</w:t>
            </w:r>
          </w:p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SimSun" w:hAnsiTheme="majorHAnsi" w:cstheme="majorHAnsi"/>
                <w:color w:val="00000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20"/>
              </w:rPr>
              <w:t xml:space="preserve">Note: Only applicable if </w:t>
            </w: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Component-1 of 2-4 is set to 1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Mandatory with capability signalling </w:t>
            </w:r>
          </w:p>
        </w:tc>
        <w:tc>
          <w:tcPr>
            <w:tcW w:w="268" w:type="pct"/>
          </w:tcPr>
          <w:p w:rsidR="00BE195A" w:rsidRPr="00CA4C8A" w:rsidRDefault="00FB6D3B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Mandatory with capability signalling</w:t>
            </w:r>
          </w:p>
        </w:tc>
      </w:tr>
      <w:tr w:rsidR="00FB6D3B" w:rsidRPr="00A2545F" w:rsidTr="00BB45B3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for at least one port.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</w:tr>
      <w:tr w:rsidR="00FB6D3B" w:rsidRPr="00A2545F" w:rsidTr="00BB45B3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FB6D3B" w:rsidRPr="003C74A1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DE49B2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DE49B2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DE49B2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0668D8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</w:t>
            </w:r>
            <w:r w:rsidR="00BE346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both type 1 and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2}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discuss which Type will be mandatory or both type will be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mandatory   </w:t>
            </w:r>
          </w:p>
        </w:tc>
        <w:tc>
          <w:tcPr>
            <w:tcW w:w="268" w:type="pct"/>
          </w:tcPr>
          <w:p w:rsidR="00052F98" w:rsidRDefault="00515F3F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1 is mandatory with capability signaling.</w:t>
            </w:r>
          </w:p>
          <w:p w:rsidR="00515F3F" w:rsidRDefault="00515F3F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</w:p>
          <w:p w:rsidR="00515F3F" w:rsidRPr="00CA4C8A" w:rsidRDefault="00515F3F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Type 2 is optional with capability signaling. 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2.  Supported max number of SRS resource per set (SRS set use is configured as for codebook).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{no-codebook based MIMO, 1, 2, 4}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{1, 2}</w:t>
            </w:r>
          </w:p>
          <w:p w:rsidR="00FB6D3B" w:rsidRPr="003C74A1" w:rsidDel="00E939FC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Del="00B53DD2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FB6D3B" w:rsidRPr="00CA4C8A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FB6D3B" w:rsidRPr="00CA4C8A" w:rsidRDefault="00FB6D3B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1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 and 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6152F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</w:t>
            </w:r>
            <w:r w:rsidR="00DE49B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both type 1 and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2 }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68" w:type="pct"/>
          </w:tcPr>
          <w:p w:rsidR="00AE30C0" w:rsidRDefault="00B17886" w:rsidP="00AE30C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both type 1 and type 2 are mandatory with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capability signaling 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</w:tcPr>
          <w:p w:rsidR="00FB6D3B" w:rsidRPr="00CA4C8A" w:rsidRDefault="00E64A35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Del="00794369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</w:tcPr>
          <w:p w:rsidR="00FB6D3B" w:rsidRPr="00CA4C8A" w:rsidRDefault="00E64A35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</w:tcPr>
          <w:p w:rsidR="00FB6D3B" w:rsidRPr="00CA4C8A" w:rsidRDefault="00E64A35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Optional with capability signaling 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A344F">
              <w:rPr>
                <w:rFonts w:asciiTheme="majorHAnsi" w:eastAsia="Times New Roman" w:hAnsiTheme="majorHAnsi" w:cstheme="majorHAnsi"/>
                <w:sz w:val="20"/>
                <w:szCs w:val="20"/>
              </w:rPr>
              <w:t>[Mandatory at least for FR2]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E35C4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36214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62144">
              <w:rPr>
                <w:rFonts w:asciiTheme="majorHAnsi" w:eastAsia="Times New Roman" w:hAnsiTheme="majorHAnsi" w:cstheme="majorHAnsi"/>
                <w:sz w:val="20"/>
                <w:szCs w:val="20"/>
              </w:rPr>
              <w:t>FFS: for FR1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AE30C0" w:rsidRPr="00CA4C8A" w:rsidRDefault="00AE30C0" w:rsidP="00AE30C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7556C" w:rsidRPr="00CA4C8A" w:rsidRDefault="00F7556C" w:rsidP="00F7556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 xml:space="preserve">(or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lastRenderedPageBreak/>
              <w:t>piggybacked on a PUSCH)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PUCCH based SP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PUSCH based SP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The max number of CSI-RS (2Tx)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2-21, 2-22 or 2-23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8F7616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kHz SCS.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s: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8}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14}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 8,14, 28}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{14,28,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56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68" w:type="pct"/>
          </w:tcPr>
          <w:p w:rsidR="00D06F74" w:rsidRPr="00CA4C8A" w:rsidRDefault="00D06F74" w:rsidP="00D06F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resetriction on the maximum number of Tx+Rx beam change for a slot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corresponding to 60,120 kHz SCS.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0C527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recommendation on the desired beam switching timing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[Note: any value larger than 56 is not supported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in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RRC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configuration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now. ]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Only applicable to FR2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: </w:t>
            </w:r>
          </w:p>
          <w:p w:rsidR="00FB6D3B" w:rsidRPr="00B44FF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Alt.1: {14, 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48 </w:t>
            </w: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B44FF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Alt.2: </w:t>
            </w:r>
            <w:r w:rsidRPr="00600401">
              <w:rPr>
                <w:rFonts w:asciiTheme="majorHAnsi" w:eastAsia="Times New Roman" w:hAnsiTheme="majorHAnsi" w:cstheme="majorHAnsi"/>
                <w:sz w:val="20"/>
                <w:szCs w:val="20"/>
              </w:rPr>
              <w:t>{“14-14”, “28-28”, “48-48”, “14-336”, “28-336”, “48-336”}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625470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where the first threshold corresponding to the case when UE doesn’t activate antenna panel (using same </w:t>
            </w:r>
            <w:r w:rsidRPr="00625470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panel to receive DCI and CSI-RS), and the second threshold corresponding to the case when UE may activate antenna panel (other than the panel used to receive DCI)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</w:t>
            </w:r>
            <w:r w:rsidRPr="00F71A83">
              <w:rPr>
                <w:rFonts w:asciiTheme="majorHAnsi" w:eastAsia="Times New Roman" w:hAnsiTheme="majorHAnsi" w:cstheme="majorHAnsi"/>
                <w:sz w:val="20"/>
                <w:szCs w:val="20"/>
              </w:rPr>
              <w:t>RSRP values reported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Component-2, candidate value set is </w:t>
            </w:r>
            <w:r w:rsidRPr="006508EC">
              <w:rPr>
                <w:rFonts w:eastAsia="ＭＳ 明朝"/>
              </w:rPr>
              <w:t>{</w:t>
            </w:r>
            <w:r>
              <w:rPr>
                <w:rFonts w:eastAsia="ＭＳ 明朝"/>
              </w:rPr>
              <w:t xml:space="preserve">2, 4, </w:t>
            </w:r>
            <w:r w:rsidRPr="006508EC">
              <w:rPr>
                <w:rFonts w:eastAsia="ＭＳ 明朝"/>
              </w:rPr>
              <w:t>8, 16</w:t>
            </w:r>
            <w:r>
              <w:rPr>
                <w:rFonts w:eastAsia="ＭＳ 明朝"/>
              </w:rPr>
              <w:t xml:space="preserve">}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</w:t>
            </w: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and/or SSB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resources across all CCs for new beam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identifications.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0D08CB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4. COREST recoveryControlResourceSetId if configured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C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omponent 4) is in addition to component 1) of 3-1</w:t>
            </w: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is: {from 1 to 256}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[UE is mandate to support at least 64.]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further check a-CSI on p-CSI-RS and/or SP-CSI-RS from component-7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Del="0031754F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CSI-RS and CSI-IM reception for CSI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NZP-CSI-RS resources per CC,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FB6D3B" w:rsidRPr="004A496D" w:rsidRDefault="00FB6D3B" w:rsidP="00FB6D3B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4.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 xml:space="preserve">ax # </w:t>
            </w:r>
            <w:r>
              <w:rPr>
                <w:color w:val="FF0000"/>
              </w:rPr>
              <w:t xml:space="preserve">simultaneous CSI-RS resources </w:t>
            </w:r>
            <w:r w:rsidRPr="004A496D">
              <w:rPr>
                <w:color w:val="FF0000"/>
              </w:rPr>
              <w:t>in active BWPs across all CCs</w:t>
            </w:r>
          </w:p>
          <w:p w:rsidR="00FB6D3B" w:rsidRPr="004A496D" w:rsidRDefault="00FB6D3B" w:rsidP="00FB6D3B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5.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>ax</w:t>
            </w:r>
            <w:r>
              <w:rPr>
                <w:color w:val="FF0000"/>
              </w:rPr>
              <w:t xml:space="preserve"> total </w:t>
            </w:r>
            <w:r w:rsidRPr="004A496D">
              <w:rPr>
                <w:color w:val="FF0000"/>
              </w:rPr>
              <w:t># of</w:t>
            </w:r>
            <w:r>
              <w:rPr>
                <w:color w:val="FF0000"/>
              </w:rPr>
              <w:t xml:space="preserve"> CSI-RS ports in</w:t>
            </w:r>
            <w:r w:rsidRPr="004A496D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simultaneous CSI-RS resources</w:t>
            </w:r>
            <w:r w:rsidRPr="004A496D">
              <w:rPr>
                <w:color w:val="FF0000"/>
              </w:rPr>
              <w:t xml:space="preserve"> in active BWPs across all CCs</w:t>
            </w:r>
          </w:p>
          <w:p w:rsidR="00FB6D3B" w:rsidRPr="00CA4C8A" w:rsidDel="00B21D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values are the range of capability signaling which doesn’t determine whether UE is mandatory to support all the signaling values. 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{2, 4, 8, 12, 16, 24, 32, 40, 48 … ,256}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FB6D3B" w:rsidRPr="003B44B7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values {5, 6, 7, 8, 9, 10, 12, 14, 16, …, 62, 64} (includes all even numbers between 16 and 64)</w:t>
            </w:r>
          </w:p>
          <w:p w:rsidR="00FB6D3B" w:rsidRPr="003B44B7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values {8, 16, 24, …, 248, 256}</w:t>
            </w:r>
          </w:p>
          <w:p w:rsidR="00FB6D3B" w:rsidRPr="00CA4C8A" w:rsidDel="0031754F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4644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</w:t>
            </w:r>
            <w:r w:rsidRPr="00CF418B">
              <w:rPr>
                <w:rFonts w:asciiTheme="majorHAnsi" w:eastAsia="Times New Roman" w:hAnsiTheme="majorHAnsi" w:cstheme="majorHAnsi"/>
                <w:sz w:val="20"/>
                <w:szCs w:val="20"/>
              </w:rPr>
              <w:t>10, 20} for FR1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{6,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20} for FR2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D664CD" w:rsidRDefault="00FB6D3B" w:rsidP="00FB6D3B">
            <w:pPr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2-33b</w:t>
            </w:r>
          </w:p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 xml:space="preserve">SP CSI-RS 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D664CD" w:rsidRDefault="00FB6D3B" w:rsidP="00FB6D3B">
            <w:pPr>
              <w:snapToGrid w:val="0"/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1. Support SP CSI-RS</w:t>
            </w:r>
          </w:p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268" w:type="pct"/>
            <w:vAlign w:val="center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D664CD" w:rsidRDefault="00FB6D3B" w:rsidP="00FB6D3B">
            <w:pPr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2-33c</w:t>
            </w:r>
          </w:p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SP CSI-IM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 xml:space="preserve">2. Support SP CSI-IM 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268" w:type="pct"/>
            <w:vAlign w:val="center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NZP-CSI-RS  based interference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measurement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NZP-CSI-RS based interference measurement </w:t>
            </w:r>
          </w:p>
          <w:p w:rsidR="00FB6D3B" w:rsidRPr="00CA4C8A" w:rsidDel="00712B8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FFS whether to add the number of NZP-CSI-RS port for interference measurement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[Optional]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FB6D3B" w:rsidRPr="00F34BD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Maximum number of semi-persistent CSI report setting per 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BWP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4. Support of advanced CSI process table (the Minimum duration Z, Z’ for processing a CSI) [Conditioned to the completion of advanced CSI process]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simultaneously across all CCs.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reports can be P/SP/A CSI and any latency class and codebook type.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FFS: whether X should also count the SRS precoder derivation in case of reciprocity based SRS Tx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B016DF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B016D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NOTE: Other MIMO capability other than component 5 may further restrict (reduce) the number of simultaneously CSI report that UE is required to update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Component-4: signaling is a bitmap of size 8  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FB6D3B" w:rsidRPr="00F508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508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{from 5 to 32}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 xml:space="preserve">CSI-RS ports within one CSI-RS resource are </w:t>
            </w:r>
            <w:r w:rsidRPr="00EA282F">
              <w:lastRenderedPageBreak/>
              <w:t>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</w:t>
            </w:r>
            <w:r w:rsidR="0047300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4, 8, 12, 16, 24, 32}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 set of total # of ports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(including both channel and </w:t>
            </w:r>
            <w:r w:rsidRPr="0034784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NZP-CSI-RS based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interference measurement)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E48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{“Mode-1 only”, “Mode-1 and Mode-2”}.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 Candidate values set: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{1:8}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>FFS</w:t>
            </w:r>
          </w:p>
        </w:tc>
        <w:tc>
          <w:tcPr>
            <w:tcW w:w="268" w:type="pct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Optional with capability signaling 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9A5D3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2-39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(This feature is removed)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CSI report with CRI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Support CSI report with CRI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9A5D3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Tx ports in one resource, Max # of resources and total # of Tx ports} across all CCs simultaneously. Note: the above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list doesn’t differentiate the latency class and feedback type.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number of panels, Ng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</w:t>
            </w: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</w:t>
            </w: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values for the max # of Tx port in one resource is </w:t>
            </w: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{8, 16,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32}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>(including both channel and NZP-CSI-RS based interference measurement)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C765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FB6D3B" w:rsidRPr="007C765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Mode-2, both}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268" w:type="pct"/>
            <w:vAlign w:val="center"/>
          </w:tcPr>
          <w:p w:rsidR="00FB6D3B" w:rsidRPr="00BB45B3" w:rsidRDefault="00D531BB" w:rsidP="00BB45B3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Tx ports in one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resource, Max # of resources and total # of Tx ports} across all CCs simultaneously. Note: the above list doesn’t differentiate the latency class and feedback type.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(including both channel and NZP-CSI-RS based interference measurement) is:</w:t>
            </w: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</w:t>
            </w:r>
            <w:r w:rsidRPr="00202D6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{“no amplitude subset restriction”, “support amplitude subset </w:t>
            </w:r>
            <w:r w:rsidRPr="00202D6F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restriction”}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8" w:type="pct"/>
            <w:vAlign w:val="center"/>
          </w:tcPr>
          <w:p w:rsidR="00FB6D3B" w:rsidRPr="00CA4C8A" w:rsidRDefault="007A5588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Tx ports, corresponding to 4,8,12,16,24 and 32 ports.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(including both channel and NZP-CSI-RS based interference measurement) is: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Component-3, 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values set: {wideband, wideband/subband}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</w:t>
            </w:r>
            <w:r w:rsidRPr="00E20DBA">
              <w:rPr>
                <w:rFonts w:eastAsia="Times New Roman" w:cs="Calibri Light"/>
                <w:szCs w:val="20"/>
              </w:rPr>
              <w:t xml:space="preserve">candidate value </w:t>
            </w:r>
            <w:r>
              <w:rPr>
                <w:rFonts w:eastAsia="Times New Roman" w:cs="Calibri Light"/>
                <w:szCs w:val="20"/>
              </w:rPr>
              <w:t xml:space="preserve">set </w:t>
            </w:r>
            <w:r w:rsidRPr="00E20DBA">
              <w:rPr>
                <w:rFonts w:eastAsia="Times New Roman" w:cs="Calibri Light"/>
                <w:szCs w:val="20"/>
              </w:rPr>
              <w:t>is {1:8}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68" w:type="pct"/>
            <w:vAlign w:val="center"/>
          </w:tcPr>
          <w:p w:rsidR="00611F28" w:rsidRPr="003C74A1" w:rsidRDefault="00611F28" w:rsidP="00611F2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CA4C8A" w:rsidRDefault="00611F28" w:rsidP="00611F28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AD564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For each TSi, it composes of two values each selected from {1..276} for frequency density, and three values  each selected from {0..29} for time density</w:t>
            </w:r>
            <w:r w:rsidRPr="00AD564E" w:rsidDel="0041570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</w:tcPr>
          <w:p w:rsidR="00611F28" w:rsidRPr="00736368" w:rsidRDefault="00611F28" w:rsidP="00611F2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</w:t>
            </w:r>
            <w:r w:rsidR="00A55703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signaling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1 port 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F27025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F27025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F27025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[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8" w:type="pct"/>
            <w:vAlign w:val="center"/>
          </w:tcPr>
          <w:p w:rsidR="00611F28" w:rsidRPr="00CA4C8A" w:rsidRDefault="00611F28" w:rsidP="00611F2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2 ports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F37B7C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F37B7C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F37B7C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Optional </w:t>
            </w:r>
          </w:p>
        </w:tc>
        <w:tc>
          <w:tcPr>
            <w:tcW w:w="268" w:type="pct"/>
            <w:vAlign w:val="center"/>
          </w:tcPr>
          <w:p w:rsidR="00FB6D3B" w:rsidRPr="00CA4C8A" w:rsidRDefault="00A55703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</w:t>
            </w: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lastRenderedPageBreak/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23BF0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B6D3B" w:rsidRPr="00C23BF0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For each TSi, it composes of two values each selected </w:t>
            </w: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lastRenderedPageBreak/>
              <w:t>from {1..276} for frequency density, and three values  each selected from {0..29} for time density, and five values each selected from {1..276} for sample density</w:t>
            </w:r>
          </w:p>
        </w:tc>
        <w:tc>
          <w:tcPr>
            <w:tcW w:w="268" w:type="pct"/>
            <w:vAlign w:val="center"/>
          </w:tcPr>
          <w:p w:rsidR="00611F28" w:rsidRPr="00736368" w:rsidRDefault="00611F28" w:rsidP="00611F2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</w:t>
            </w:r>
            <w:r w:rsidR="00A55703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signaling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All the periodicity are supported.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TRS bandwidth configuration as both “BWP” and “min(52, BWP)”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Note: </w:t>
            </w:r>
            <w:r w:rsidRPr="0086415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bandwidth configuration does not imply UE processing bandwidth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1. Support TRS BW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Component-1: 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values set: {BWP, min(52,BWP), both}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FB6D3B" w:rsidRPr="005F0D8C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 set: {1 to 64}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 set: {1 to 128}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2-51a</w:t>
            </w:r>
          </w:p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 xml:space="preserve">(new </w:t>
            </w:r>
            <w:r w:rsidRPr="00D664C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added FG)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Aperiodic TRS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ＭＳ 明朝" w:hAnsi="Arial" w:cs="Arial"/>
                <w:sz w:val="20"/>
                <w:szCs w:val="20"/>
                <w:lang w:eastAsia="zh-CN"/>
              </w:rPr>
              <w:t>DCI triggering Aperiodic TRS associated with periodic 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2-50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A-TRS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6D6ABE">
              <w:rPr>
                <w:rFonts w:ascii="Arial" w:eastAsia="ＭＳ 明朝" w:hAnsi="Arial" w:cs="Arial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 xml:space="preserve">Optional with capability </w:t>
            </w:r>
            <w:r w:rsidRPr="00D664C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signaling </w:t>
            </w:r>
          </w:p>
        </w:tc>
        <w:tc>
          <w:tcPr>
            <w:tcW w:w="268" w:type="pct"/>
            <w:vAlign w:val="center"/>
          </w:tcPr>
          <w:p w:rsidR="00FB6D3B" w:rsidRPr="00651C49" w:rsidRDefault="008D70F8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At least one SRS resource per CC for aperiodic and periodic separately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2-52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more than one periodic and one aperiodic SRS resources per CC are supported and no SP-SRS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{1, 2,3,4,5, 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SP-SRS is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mandatory with capability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SRS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 range is the same as that of N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  <w:vertAlign w:val="subscript"/>
              </w:rPr>
              <w:t>2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 plus 42. 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2-54a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</w:t>
            </w:r>
            <w:r>
              <w:t xml:space="preserve"> </w:t>
            </w:r>
            <w:r w:rsidRPr="00B84F81">
              <w:rPr>
                <w:rFonts w:asciiTheme="majorHAnsi" w:eastAsia="Times New Roman" w:hAnsiTheme="majorHAnsi" w:cstheme="majorHAnsi"/>
                <w:sz w:val="20"/>
                <w:szCs w:val="20"/>
              </w:rPr>
              <w:t>for NCB PUSCH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FB6D3B" w:rsidRPr="00CA4C8A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Del="00C67F4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is a list of TRx  pairs, candidates are {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1T2R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1T4R/2T4R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”, “T=R”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Del="00C67F4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651C49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 xml:space="preserve">RAN4 reply LS, </w:t>
            </w:r>
            <w:r w:rsidRPr="00D664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R1-1805817, includes candidate value sets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2-57</w:t>
            </w:r>
          </w:p>
          <w:p w:rsidR="00FB6D3B" w:rsidRPr="003B44B7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This FG is removed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Support low latency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[Optional]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61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FB6D3B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- CORESET resource allocation of 6RB bit-map and duration of 1 – 3 OFDM symbols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FB6D3B" w:rsidRPr="00CA4C8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FB6D3B" w:rsidRPr="00387935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FB6D3B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A74259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FB6D3B" w:rsidRPr="00DA3FE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494F0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5) Processing one unicast DCI scheduling D</w:t>
            </w:r>
            <w:r w:rsidRPr="0010029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</w:t>
            </w:r>
            <w:r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633C48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and one unicast DCI scheduling UL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  <w:r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494F0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for FDD</w:t>
            </w:r>
          </w:p>
          <w:p w:rsidR="00FB6D3B" w:rsidRPr="00494F0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6</w:t>
            </w:r>
            <w:r w:rsidRPr="00494F0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) Processing one unicast DCI scheduling DL and </w:t>
            </w:r>
            <w:r w:rsidRPr="00D664CD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2</w:t>
            </w:r>
            <w:r w:rsidRPr="00494F0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unicast DCI scheduling UL per slot per scheduled CC for TDD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7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3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without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capability signaling</w:t>
            </w:r>
          </w:p>
        </w:tc>
      </w:tr>
      <w:tr w:rsidR="00FB6D3B" w:rsidRPr="00A2545F" w:rsidTr="00D664CD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8075A8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8075A8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74259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5420C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D664CD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2D3EF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monitoring on any span of up to 3 consecutive OFDM symbols of a slot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1B754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1B754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a given UE, all search space configurations are within the same span of 3 consecutive OFDM symbols in the slot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45B3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6F3809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BB45B3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453ECA" w:rsidRDefault="006F3809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BB45B3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BB45B3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Whether/How to differentiate FR1 and FR2 is up to RAN2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077B3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Mandatory with capability signaling for FR2</w:t>
            </w:r>
          </w:p>
        </w:tc>
      </w:tr>
      <w:tr w:rsidR="00FB6D3B" w:rsidRPr="00A2545F" w:rsidTr="00BB45B3">
        <w:trPr>
          <w:trHeight w:val="992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BB45B3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BB45B3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45B3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is only required to track one active TCI state [per CORESET]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which shall be set to ‘1’</w:t>
            </w:r>
          </w:p>
        </w:tc>
      </w:tr>
      <w:tr w:rsidR="00FB6D3B" w:rsidRPr="00A2545F" w:rsidTr="00BB45B3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FE671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FE671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BB45B3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FB6D3B" w:rsidRPr="00CA4C8A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2OFDM symbols for 15kHz</w:t>
            </w:r>
          </w:p>
          <w:p w:rsidR="00FB6D3B" w:rsidRPr="00CA4C8A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4OFDM symbols for 30kHz</w:t>
            </w:r>
          </w:p>
          <w:p w:rsidR="00FB6D3B" w:rsidRPr="00CA4C8A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FB6D3B" w:rsidRPr="00FE671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9C4953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6E3DC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UE-SS, monitoring occasion can be any OFDM symbol(s) of a slot for Case 2 with a span gap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For type 1 with dedicated RRC configuration, type 3 and UE-SS, monitoring occasion can be any OFDM symbol(s) of a slot for Case 2, with minimum time separation between the start of two spans is one of the following cases</w:t>
            </w:r>
          </w:p>
          <w:p w:rsidR="00FB6D3B" w:rsidRPr="00D664CD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2OFDM symbols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(span up to 2 OFDM symbols)</w:t>
            </w:r>
          </w:p>
          <w:p w:rsidR="00FB6D3B" w:rsidRPr="00D664CD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4OFDM symbols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  <w:p w:rsidR="00FB6D3B" w:rsidRPr="00D664CD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eastAsia="ＭＳ Ｐゴシック" w:cs="Arial"/>
                <w:szCs w:val="18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7OFDM symbols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453ECA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D664CD">
        <w:trPr>
          <w:trHeight w:val="882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Dynamic SFI monitoring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snapToGrid w:val="0"/>
              <w:rPr>
                <w:rFonts w:asciiTheme="majorHAnsi" w:eastAsia="ＭＳ Ｐゴシック" w:hAnsiTheme="majorHAnsi" w:cstheme="majorHAnsi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1) Adjust periodic and semi-persistent signal reception and transmission in response to detected dynamic UL/DL configuration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45B3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D664CD">
        <w:trPr>
          <w:trHeight w:val="882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B52325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D664CD">
        <w:trPr>
          <w:trHeight w:val="205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PUCCH format 0 over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once per slot </w:t>
            </w:r>
          </w:p>
          <w:p w:rsidR="00FB6D3B" w:rsidRPr="00EA2FE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PUCCH format 0 over 2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intra-slot frequency hopping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as “enabled”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B6D3B" w:rsidRPr="00A2545F" w:rsidTr="00D664CD">
        <w:trPr>
          <w:trHeight w:val="78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BB45B3">
        <w:trPr>
          <w:trHeight w:val="78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6153E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2 over 1 – 2 OFDM symbols once per slot with 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Pr="00EA2FE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</w:tr>
      <w:tr w:rsidR="00FB6D3B" w:rsidRPr="00A2545F" w:rsidTr="00BB45B3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6153E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3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</w:tr>
      <w:tr w:rsidR="00FB6D3B" w:rsidRPr="00A2545F" w:rsidTr="00BB45B3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6153E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FB6D3B" w:rsidRPr="00A2545F" w:rsidTr="00D664CD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formats 0 and 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BB45B3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45B3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FB6D3B" w:rsidRPr="00A2545F" w:rsidTr="00D664CD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BB45B3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45B3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FB6D3B" w:rsidRPr="00A2545F" w:rsidTr="00D664CD">
        <w:trPr>
          <w:trHeight w:val="127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which shall be set to ‘1’</w:t>
            </w:r>
          </w:p>
        </w:tc>
      </w:tr>
      <w:tr w:rsidR="00FB6D3B" w:rsidRPr="00A2545F" w:rsidTr="00D664CD">
        <w:trPr>
          <w:trHeight w:val="124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BB45B3">
        <w:trPr>
          <w:trHeight w:val="8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633C48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A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pplicable to UE supporting more than 4 layers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BB45B3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BB45B3" w:rsidRDefault="006F3809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BB45B3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RAN1 needs to clarify this feature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D664CD">
        <w:trPr>
          <w:trHeight w:val="1219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format 0 or 2 and 1 PUCCH format 1, 3, or 4 in the same slot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Default="00FB6D3B" w:rsidP="00FB6D3B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 PUCCH format 0 or 2and 1 PUCCH format 1, 3, and 4 in the same slot</w:t>
            </w:r>
          </w:p>
          <w:p w:rsidR="00FB6D3B" w:rsidRPr="00075BD3" w:rsidRDefault="00FB6D3B" w:rsidP="00FB6D3B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FB6D3B" w:rsidRPr="00EB58BB" w:rsidRDefault="00FB6D3B" w:rsidP="00FB6D3B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D664CD">
        <w:trPr>
          <w:trHeight w:val="1219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DA4669" w:rsidRDefault="00FB6D3B" w:rsidP="00FB6D3B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 2, 4, 8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BB45B3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BF4DA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B45B3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yellow"/>
              </w:rPr>
              <w:t>Optional or mandatory?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1) Parallel SRS and PUCCH/PUSCH transmission across CCs in inter-band CA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 is not supported.</w:t>
            </w: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B45B3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1-1, 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 is not supported</w:t>
            </w: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B45B3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D664CD">
        <w:trPr>
          <w:trHeight w:val="2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- 1-14 OFDM symbols for PUSCH once per slot 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FB6D3B" w:rsidRPr="00CA4C8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FB6D3B" w:rsidRPr="00CA4C8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FB6D3B" w:rsidRPr="0003528C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D664CD">
              <w:rPr>
                <w:rFonts w:ascii="Calibri" w:eastAsia="ＭＳ Ｐゴシック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{4-14} OFDM symbols</w:t>
            </w:r>
            <w:r w:rsidRPr="0003528C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type B </w:t>
            </w:r>
            <w:r w:rsidRPr="00D664CD">
              <w:rPr>
                <w:rFonts w:ascii="Calibri" w:eastAsia="ＭＳ Ｐゴシック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{2, 4, 7} OFDM symbols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 HARQ processes of up to 16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 for TDD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45B3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7) Dynamic UL/DL determination based on L1 scheduling DCI with/without cell specific RRC configured UL/DL assignment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</w:t>
            </w: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 xml:space="preserve"> In TDD support at most one switch point per slot for actual DL/UL transmission(s)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B6D3B" w:rsidRPr="00A2545F" w:rsidTr="00D664CD">
        <w:trPr>
          <w:trHeight w:val="5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07548E" w:rsidDel="00932FC3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07548E" w:rsidDel="00932FC3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07548E" w:rsidDel="00932FC3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06425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6F3809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</w:t>
            </w:r>
            <w:r w:rsidR="0026600E" w:rsidRPr="00BB45B3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al</w:t>
            </w: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capability signaling</w:t>
            </w:r>
          </w:p>
        </w:tc>
      </w:tr>
      <w:tr w:rsidR="00FB6D3B" w:rsidRPr="00A2545F" w:rsidTr="00D664CD">
        <w:trPr>
          <w:trHeight w:val="5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hAnsi="Arial" w:cs="Arial"/>
                <w:kern w:val="0"/>
                <w:sz w:val="18"/>
                <w:szCs w:val="18"/>
              </w:rPr>
              <w:t>-1b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More than one DL/UL switch point in a slot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In TDD support more than one switch points in a slot for actual DL/UL transmission(s)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ＭＳ Ｐゴシック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ＭＳ Ｐゴシック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Default="00FB6D3B" w:rsidP="00FB6D3B">
            <w:pPr>
              <w:snapToGrid w:val="0"/>
              <w:rPr>
                <w:rFonts w:asciiTheme="majorHAnsi" w:eastAsia="ＭＳ Ｐゴシック" w:hAnsiTheme="majorHAnsi" w:cstheme="majorHAnsi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N.A.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TDD only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B34788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D664CD">
        <w:trPr>
          <w:trHeight w:val="5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B34788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BB45B3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453EC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</w:t>
            </w:r>
            <w:r w:rsidRPr="00BB45B3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al</w:t>
            </w: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F40BAD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CSS with dedicated RRC configuration</w:t>
            </w:r>
            <w:r w:rsidRPr="00D664CD"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  <w:t xml:space="preserve"> and USS, PDSCH mapping type A with less than 7 OFDM symbols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Mandatory with capability signaling </w:t>
            </w:r>
            <w:r w:rsidRPr="00BB45B3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[which shall be set to “1”]</w:t>
            </w:r>
          </w:p>
        </w:tc>
        <w:tc>
          <w:tcPr>
            <w:tcW w:w="268" w:type="pct"/>
            <w:shd w:val="clear" w:color="auto" w:fill="auto"/>
          </w:tcPr>
          <w:p w:rsidR="00614DCE" w:rsidRPr="00453ECA" w:rsidRDefault="000A2DEB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Mandatory with capability signaling which shall be set to “1”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7E67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7E67CE" w:rsidDel="00ED03C3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BB45B3" w:rsidRDefault="00B348F1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BB45B3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RAN1 will discuss this feature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E61BCC" w:rsidRDefault="00614DCE" w:rsidP="00614DCE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Pr="006A6A2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Pr="006A6A2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4D38CD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4D38CD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E81FBF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45B3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614DCE" w:rsidRPr="00A2545F" w:rsidTr="00D664CD">
        <w:trPr>
          <w:trHeight w:val="461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E81FBF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45B3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5C6293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5C6293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E81FBF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45B3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D664CD">
        <w:trPr>
          <w:trHeight w:val="136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="00440E58"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440E58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440E58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440E58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614DCE" w:rsidRPr="00A2545F" w:rsidTr="00D664CD">
        <w:trPr>
          <w:trHeight w:val="136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 w:rsidR="0032483E"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  <w:r w:rsidR="003248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32483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BB45B3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1" w:name="_Hlk514744291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restriction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E81FBF" w:rsidRPr="00680B8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RRC reconfiguration of any parameters related to BWP</w:t>
            </w:r>
          </w:p>
          <w:p w:rsidR="00E81FBF" w:rsidRPr="00D33719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  <w:p w:rsidR="00E81FBF" w:rsidRPr="00844B14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4) BW of a 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BWP includes BW of the initial DL BWP and SSB for Pcell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[/PScell]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</w:t>
            </w:r>
            <w:r w:rsidR="00943A42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 without capability signaling</w:t>
            </w: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 for at least BWPs which is the same as the set of specified channel BW</w:t>
            </w: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UE-specific RRC configured DL/UL BWP can have the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same or different numerology from the initial active DL/UL BWP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72526D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lastRenderedPageBreak/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E81FBF" w:rsidRPr="00EB58BB" w:rsidTr="00D664CD">
        <w:trPr>
          <w:trHeight w:val="95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2" w:name="_Hlk514746532"/>
            <w:bookmarkEnd w:id="1"/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operation without restriction on BW of BWP(s)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CC7F16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BW of UE-specific RRC configured BWP may not include BW of the initial DL BWP and SSB for PCell/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BWP may not include SSB for SCell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28"/>
              </w:rPr>
              <w:t>6-1</w:t>
            </w:r>
            <w:r>
              <w:rPr>
                <w:rFonts w:ascii="Arial" w:eastAsia="ＭＳ Ｐゴシック" w:hAnsi="Arial" w:cs="Arial"/>
                <w:kern w:val="0"/>
                <w:sz w:val="18"/>
                <w:szCs w:val="28"/>
              </w:rPr>
              <w:t>, 6-2, 6-3, or 6-4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6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-1a is applicable to 6-1, 6-2, 6-3, or 6-4.</w:t>
            </w:r>
          </w:p>
          <w:p w:rsidR="00E81FBF" w:rsidRPr="006A07C2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I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 is up to RAN2 how to create signaling for 6-1a associated with 6-1, 6-2, 6-3, and 6-4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EB58BB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bookmarkEnd w:id="2"/>
      <w:tr w:rsidR="00E81FBF" w:rsidRPr="00A2545F" w:rsidTr="00D664CD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3" w:name="_Hlk514747025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bookmarkEnd w:id="3"/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BW of a UE-specific RRC configured BWP includes BW of the initial DL BWP and SSB for Pcell</w:t>
            </w:r>
            <w:r w:rsidRPr="00494F01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[/PScell]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UE-specific RRC configured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BB45B3" w:rsidRDefault="00943A42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45B3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D664CD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BW of a UE-specific RRC configured BWP includes BW of the initial DL BWP and SSB for Pcell[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/PScell]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UE-specific RRC configured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BB45B3" w:rsidRDefault="00943A42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45B3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D664CD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4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4"/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4) More than one numerologies for the UE-specific RRC configured BWPs per carrier</w:t>
            </w: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7C177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BW of a UE-specific RRC configured BWP includes BW of the initial DL BWP and SSB for Pcell[/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PScell]</w:t>
            </w:r>
            <w:r w:rsidRPr="007C177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UE-specific RRC configured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D664CD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453ECA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45B3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D664CD">
        <w:trPr>
          <w:trHeight w:val="825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4 DL CCs</w:t>
            </w:r>
          </w:p>
          <w:p w:rsidR="00E81FBF" w:rsidRPr="003C74A1" w:rsidRDefault="00E81FBF" w:rsidP="00E81FBF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453ECA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{4, 5, 6, 7, 8, 9, 10, 11, 12, 13, 14, 15, 16}</w:t>
            </w:r>
          </w:p>
        </w:tc>
      </w:tr>
      <w:tr w:rsidR="00E81FBF" w:rsidRPr="00A2545F" w:rsidTr="00D664CD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453ECA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BB45B3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D664CD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across carriers for data/control channel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for the same numerology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for the same numerology with CIF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D664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84565E">
        <w:trPr>
          <w:trHeight w:val="51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for different numerologies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for the different numerologies with CIF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Type 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,</w:t>
            </w:r>
          </w:p>
          <w:p w:rsidR="00E81FBF" w:rsidRPr="00D664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 xml:space="preserve">or </w:t>
            </w:r>
            <w:r w:rsidRPr="00E716FF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SCS combination dependent?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D664CD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{1, 2, 3, 4}</w:t>
            </w:r>
          </w:p>
        </w:tc>
      </w:tr>
      <w:tr w:rsidR="00E81FBF" w:rsidRPr="00A2545F" w:rsidTr="00D664CD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BB45B3">
        <w:trPr>
          <w:trHeight w:val="103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HARQ subframe offset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E81FBF" w:rsidRPr="00A2545F" w:rsidTr="00D664CD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D664CD">
        <w:trPr>
          <w:trHeight w:val="270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D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ifferent numerologies between SUL and non SUL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F0298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F0298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E81FBF" w:rsidRPr="00A2545F" w:rsidTr="00BB45B3">
        <w:trPr>
          <w:trHeight w:val="1763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8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B45498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B45498" w:rsidRDefault="00B45498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BB45B3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RP-172833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52" w:type="pct"/>
            <w:gridSpan w:val="3"/>
            <w:shd w:val="clear" w:color="000000" w:fill="BFBFBF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BB45B3">
        <w:trPr>
          <w:trHeight w:val="1411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E81FBF" w:rsidRPr="00A2545F" w:rsidDel="00D826F3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</w:t>
            </w:r>
            <w:r w:rsidR="00835C3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1a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</w:tcPr>
          <w:p w:rsidR="00E81FBF" w:rsidRPr="00B45498" w:rsidRDefault="00B45498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BB45B3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RP-172833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</w:t>
            </w:r>
            <w:r w:rsidR="00B4549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="00B45498"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i.e., UE indicate “0” as non-support for 8-1,</w:t>
            </w: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op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tional for UEs supporting dynamic power sharing</w:t>
            </w:r>
          </w:p>
        </w:tc>
      </w:tr>
      <w:tr w:rsidR="00E81FBF" w:rsidRPr="00A2545F" w:rsidTr="00BB45B3">
        <w:trPr>
          <w:trHeight w:val="256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BF4DAA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BF4DA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E81FBF" w:rsidRPr="00A2545F" w:rsidTr="00BB45B3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BB45B3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BB45B3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BB45B3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BB45B3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E81FBF" w:rsidRPr="00A2545F" w:rsidTr="00BB45B3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E32" w:rsidRDefault="00956E32" w:rsidP="00F22E3C">
      <w:r>
        <w:separator/>
      </w:r>
    </w:p>
  </w:endnote>
  <w:endnote w:type="continuationSeparator" w:id="0">
    <w:p w:rsidR="00956E32" w:rsidRDefault="00956E32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E32" w:rsidRDefault="00956E32" w:rsidP="00F22E3C">
      <w:r>
        <w:separator/>
      </w:r>
    </w:p>
  </w:footnote>
  <w:footnote w:type="continuationSeparator" w:id="0">
    <w:p w:rsidR="00956E32" w:rsidRDefault="00956E32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452390"/>
    <w:multiLevelType w:val="hybridMultilevel"/>
    <w:tmpl w:val="5D387FA6"/>
    <w:lvl w:ilvl="0" w:tplc="B7861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8"/>
  </w:num>
  <w:num w:numId="2">
    <w:abstractNumId w:val="12"/>
  </w:num>
  <w:num w:numId="3">
    <w:abstractNumId w:val="7"/>
  </w:num>
  <w:num w:numId="4">
    <w:abstractNumId w:val="19"/>
  </w:num>
  <w:num w:numId="5">
    <w:abstractNumId w:val="2"/>
  </w:num>
  <w:num w:numId="6">
    <w:abstractNumId w:val="5"/>
  </w:num>
  <w:num w:numId="7">
    <w:abstractNumId w:val="0"/>
  </w:num>
  <w:num w:numId="8">
    <w:abstractNumId w:val="8"/>
  </w:num>
  <w:num w:numId="9">
    <w:abstractNumId w:val="11"/>
  </w:num>
  <w:num w:numId="10">
    <w:abstractNumId w:val="10"/>
  </w:num>
  <w:num w:numId="11">
    <w:abstractNumId w:val="13"/>
  </w:num>
  <w:num w:numId="12">
    <w:abstractNumId w:val="6"/>
  </w:num>
  <w:num w:numId="13">
    <w:abstractNumId w:val="17"/>
  </w:num>
  <w:num w:numId="14">
    <w:abstractNumId w:val="15"/>
  </w:num>
  <w:num w:numId="15">
    <w:abstractNumId w:val="3"/>
  </w:num>
  <w:num w:numId="16">
    <w:abstractNumId w:val="16"/>
  </w:num>
  <w:num w:numId="17">
    <w:abstractNumId w:val="9"/>
  </w:num>
  <w:num w:numId="18">
    <w:abstractNumId w:val="1"/>
  </w:num>
  <w:num w:numId="19">
    <w:abstractNumId w:val="14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8EF"/>
    <w:rsid w:val="000110CE"/>
    <w:rsid w:val="00013B6D"/>
    <w:rsid w:val="000211A6"/>
    <w:rsid w:val="00023031"/>
    <w:rsid w:val="000251D9"/>
    <w:rsid w:val="00034192"/>
    <w:rsid w:val="0003528C"/>
    <w:rsid w:val="00045DB1"/>
    <w:rsid w:val="00047B0C"/>
    <w:rsid w:val="00052F98"/>
    <w:rsid w:val="00054CD5"/>
    <w:rsid w:val="00055FFD"/>
    <w:rsid w:val="00064250"/>
    <w:rsid w:val="0006616C"/>
    <w:rsid w:val="000668D8"/>
    <w:rsid w:val="000749D3"/>
    <w:rsid w:val="0007548E"/>
    <w:rsid w:val="00075BD3"/>
    <w:rsid w:val="0007775F"/>
    <w:rsid w:val="00077B3F"/>
    <w:rsid w:val="00077BDF"/>
    <w:rsid w:val="000868D0"/>
    <w:rsid w:val="000A1886"/>
    <w:rsid w:val="000A2DEB"/>
    <w:rsid w:val="000B065A"/>
    <w:rsid w:val="000B0FBB"/>
    <w:rsid w:val="000B1CDD"/>
    <w:rsid w:val="000B4846"/>
    <w:rsid w:val="000B49D6"/>
    <w:rsid w:val="000B7986"/>
    <w:rsid w:val="000C435F"/>
    <w:rsid w:val="000C64C4"/>
    <w:rsid w:val="000C7BF6"/>
    <w:rsid w:val="000D076E"/>
    <w:rsid w:val="000D3E1D"/>
    <w:rsid w:val="000D52A1"/>
    <w:rsid w:val="000E6EB1"/>
    <w:rsid w:val="000E7FD9"/>
    <w:rsid w:val="000F79D3"/>
    <w:rsid w:val="0010029E"/>
    <w:rsid w:val="00104DC1"/>
    <w:rsid w:val="00111489"/>
    <w:rsid w:val="00112B8F"/>
    <w:rsid w:val="00114236"/>
    <w:rsid w:val="00120C78"/>
    <w:rsid w:val="001218F2"/>
    <w:rsid w:val="0012490E"/>
    <w:rsid w:val="00126503"/>
    <w:rsid w:val="0012732E"/>
    <w:rsid w:val="00130870"/>
    <w:rsid w:val="00130EE8"/>
    <w:rsid w:val="00131336"/>
    <w:rsid w:val="00134692"/>
    <w:rsid w:val="00145032"/>
    <w:rsid w:val="0015335C"/>
    <w:rsid w:val="001533EB"/>
    <w:rsid w:val="00153E47"/>
    <w:rsid w:val="001572B5"/>
    <w:rsid w:val="00160334"/>
    <w:rsid w:val="001616AA"/>
    <w:rsid w:val="00171587"/>
    <w:rsid w:val="001843B4"/>
    <w:rsid w:val="001872E9"/>
    <w:rsid w:val="001939A7"/>
    <w:rsid w:val="00195E24"/>
    <w:rsid w:val="001B754F"/>
    <w:rsid w:val="001C049D"/>
    <w:rsid w:val="001C5D76"/>
    <w:rsid w:val="001D08DE"/>
    <w:rsid w:val="001D4BC1"/>
    <w:rsid w:val="001E2224"/>
    <w:rsid w:val="001E2416"/>
    <w:rsid w:val="001E2B9C"/>
    <w:rsid w:val="001E3AB9"/>
    <w:rsid w:val="001E7FAF"/>
    <w:rsid w:val="001F16CF"/>
    <w:rsid w:val="001F49E9"/>
    <w:rsid w:val="001F7E21"/>
    <w:rsid w:val="00204934"/>
    <w:rsid w:val="002058EF"/>
    <w:rsid w:val="00210289"/>
    <w:rsid w:val="00212F6C"/>
    <w:rsid w:val="0021638D"/>
    <w:rsid w:val="002233C5"/>
    <w:rsid w:val="00223689"/>
    <w:rsid w:val="00224D64"/>
    <w:rsid w:val="00233AEA"/>
    <w:rsid w:val="00243BFF"/>
    <w:rsid w:val="00245B62"/>
    <w:rsid w:val="00247EBF"/>
    <w:rsid w:val="00252882"/>
    <w:rsid w:val="00254CC4"/>
    <w:rsid w:val="00257181"/>
    <w:rsid w:val="00265106"/>
    <w:rsid w:val="0026600E"/>
    <w:rsid w:val="00267AA8"/>
    <w:rsid w:val="0027220D"/>
    <w:rsid w:val="00273F86"/>
    <w:rsid w:val="0028148A"/>
    <w:rsid w:val="002916B3"/>
    <w:rsid w:val="00292691"/>
    <w:rsid w:val="00295550"/>
    <w:rsid w:val="002A1420"/>
    <w:rsid w:val="002B1456"/>
    <w:rsid w:val="002B7F36"/>
    <w:rsid w:val="002C404C"/>
    <w:rsid w:val="002C6A69"/>
    <w:rsid w:val="002D1B63"/>
    <w:rsid w:val="002D3EF2"/>
    <w:rsid w:val="002E4921"/>
    <w:rsid w:val="002E5201"/>
    <w:rsid w:val="002E7C43"/>
    <w:rsid w:val="002F7868"/>
    <w:rsid w:val="003049F5"/>
    <w:rsid w:val="00304C4B"/>
    <w:rsid w:val="003068E5"/>
    <w:rsid w:val="00314EAB"/>
    <w:rsid w:val="00321179"/>
    <w:rsid w:val="0032483E"/>
    <w:rsid w:val="00326D19"/>
    <w:rsid w:val="00332AB0"/>
    <w:rsid w:val="0033314A"/>
    <w:rsid w:val="00336A5F"/>
    <w:rsid w:val="00340B17"/>
    <w:rsid w:val="00341C51"/>
    <w:rsid w:val="00344E8E"/>
    <w:rsid w:val="003528EF"/>
    <w:rsid w:val="0036390A"/>
    <w:rsid w:val="00365C43"/>
    <w:rsid w:val="00375E24"/>
    <w:rsid w:val="00384BC2"/>
    <w:rsid w:val="00384D74"/>
    <w:rsid w:val="00387935"/>
    <w:rsid w:val="003A5679"/>
    <w:rsid w:val="003C0E33"/>
    <w:rsid w:val="003C1CD9"/>
    <w:rsid w:val="003C30C9"/>
    <w:rsid w:val="003C5B33"/>
    <w:rsid w:val="003C74A1"/>
    <w:rsid w:val="003D3C0A"/>
    <w:rsid w:val="003D48ED"/>
    <w:rsid w:val="003D5D3F"/>
    <w:rsid w:val="003D7625"/>
    <w:rsid w:val="003E6CDA"/>
    <w:rsid w:val="003E6D67"/>
    <w:rsid w:val="003F263A"/>
    <w:rsid w:val="0041268A"/>
    <w:rsid w:val="00417996"/>
    <w:rsid w:val="00423307"/>
    <w:rsid w:val="00427083"/>
    <w:rsid w:val="00427C4F"/>
    <w:rsid w:val="00433C84"/>
    <w:rsid w:val="00434285"/>
    <w:rsid w:val="00440E58"/>
    <w:rsid w:val="00441D21"/>
    <w:rsid w:val="004458B7"/>
    <w:rsid w:val="00453ECA"/>
    <w:rsid w:val="00455DCB"/>
    <w:rsid w:val="00462023"/>
    <w:rsid w:val="00473001"/>
    <w:rsid w:val="004946A7"/>
    <w:rsid w:val="00494CB1"/>
    <w:rsid w:val="00494F01"/>
    <w:rsid w:val="00496062"/>
    <w:rsid w:val="004A23D1"/>
    <w:rsid w:val="004B50EF"/>
    <w:rsid w:val="004C4F85"/>
    <w:rsid w:val="004C4FC3"/>
    <w:rsid w:val="004C5D76"/>
    <w:rsid w:val="004D0DC2"/>
    <w:rsid w:val="004D38CD"/>
    <w:rsid w:val="004D624F"/>
    <w:rsid w:val="004D6813"/>
    <w:rsid w:val="004D6C31"/>
    <w:rsid w:val="004E0685"/>
    <w:rsid w:val="004E081B"/>
    <w:rsid w:val="004E5CBD"/>
    <w:rsid w:val="004E66CE"/>
    <w:rsid w:val="004F475F"/>
    <w:rsid w:val="00503258"/>
    <w:rsid w:val="005048C0"/>
    <w:rsid w:val="005115F8"/>
    <w:rsid w:val="00515F3F"/>
    <w:rsid w:val="00517389"/>
    <w:rsid w:val="00521A7E"/>
    <w:rsid w:val="00531D19"/>
    <w:rsid w:val="00535F59"/>
    <w:rsid w:val="00544625"/>
    <w:rsid w:val="00547D64"/>
    <w:rsid w:val="005600AD"/>
    <w:rsid w:val="0057281F"/>
    <w:rsid w:val="00574BA2"/>
    <w:rsid w:val="005750B9"/>
    <w:rsid w:val="005842E1"/>
    <w:rsid w:val="005851DE"/>
    <w:rsid w:val="005934FA"/>
    <w:rsid w:val="005944CC"/>
    <w:rsid w:val="0059675B"/>
    <w:rsid w:val="005A3A11"/>
    <w:rsid w:val="005B2113"/>
    <w:rsid w:val="005B245F"/>
    <w:rsid w:val="005C6293"/>
    <w:rsid w:val="005D0533"/>
    <w:rsid w:val="005E175F"/>
    <w:rsid w:val="005E7404"/>
    <w:rsid w:val="00611F28"/>
    <w:rsid w:val="006128F2"/>
    <w:rsid w:val="006135E9"/>
    <w:rsid w:val="00614DCE"/>
    <w:rsid w:val="006152F1"/>
    <w:rsid w:val="00617C5C"/>
    <w:rsid w:val="006207F0"/>
    <w:rsid w:val="00622952"/>
    <w:rsid w:val="00623F46"/>
    <w:rsid w:val="00624B78"/>
    <w:rsid w:val="00627DF8"/>
    <w:rsid w:val="00630F76"/>
    <w:rsid w:val="00633A30"/>
    <w:rsid w:val="00633C48"/>
    <w:rsid w:val="00666233"/>
    <w:rsid w:val="00677252"/>
    <w:rsid w:val="00680B81"/>
    <w:rsid w:val="00681728"/>
    <w:rsid w:val="006840DC"/>
    <w:rsid w:val="006900E2"/>
    <w:rsid w:val="006946FF"/>
    <w:rsid w:val="006A07C2"/>
    <w:rsid w:val="006A60B0"/>
    <w:rsid w:val="006B0CB5"/>
    <w:rsid w:val="006B2643"/>
    <w:rsid w:val="006B2E29"/>
    <w:rsid w:val="006B46BA"/>
    <w:rsid w:val="006B4CAD"/>
    <w:rsid w:val="006B5F96"/>
    <w:rsid w:val="006C30C5"/>
    <w:rsid w:val="006C4F47"/>
    <w:rsid w:val="006D0A96"/>
    <w:rsid w:val="006D1566"/>
    <w:rsid w:val="006E3DC0"/>
    <w:rsid w:val="006E732A"/>
    <w:rsid w:val="006E747F"/>
    <w:rsid w:val="006E7B00"/>
    <w:rsid w:val="006F3809"/>
    <w:rsid w:val="006F5F3E"/>
    <w:rsid w:val="00714552"/>
    <w:rsid w:val="0072526D"/>
    <w:rsid w:val="007257E8"/>
    <w:rsid w:val="0075699D"/>
    <w:rsid w:val="00761075"/>
    <w:rsid w:val="00761237"/>
    <w:rsid w:val="00761492"/>
    <w:rsid w:val="007655D5"/>
    <w:rsid w:val="0077037D"/>
    <w:rsid w:val="00770608"/>
    <w:rsid w:val="00782D60"/>
    <w:rsid w:val="00782E7B"/>
    <w:rsid w:val="00786D1E"/>
    <w:rsid w:val="00797E6B"/>
    <w:rsid w:val="007A41B0"/>
    <w:rsid w:val="007A5588"/>
    <w:rsid w:val="007B4804"/>
    <w:rsid w:val="007C0C02"/>
    <w:rsid w:val="007C5F96"/>
    <w:rsid w:val="007D2484"/>
    <w:rsid w:val="007D4F48"/>
    <w:rsid w:val="007E572E"/>
    <w:rsid w:val="007E67CE"/>
    <w:rsid w:val="007F25C4"/>
    <w:rsid w:val="007F2894"/>
    <w:rsid w:val="007F4D70"/>
    <w:rsid w:val="007F67E8"/>
    <w:rsid w:val="00801467"/>
    <w:rsid w:val="00805052"/>
    <w:rsid w:val="008052B4"/>
    <w:rsid w:val="008068B5"/>
    <w:rsid w:val="008075A8"/>
    <w:rsid w:val="008106FB"/>
    <w:rsid w:val="00810EAE"/>
    <w:rsid w:val="00813A12"/>
    <w:rsid w:val="00821A9C"/>
    <w:rsid w:val="00824A78"/>
    <w:rsid w:val="00832953"/>
    <w:rsid w:val="00835C39"/>
    <w:rsid w:val="00836947"/>
    <w:rsid w:val="00837BE9"/>
    <w:rsid w:val="00840564"/>
    <w:rsid w:val="008416D3"/>
    <w:rsid w:val="00842C75"/>
    <w:rsid w:val="00844B14"/>
    <w:rsid w:val="0084565E"/>
    <w:rsid w:val="00846054"/>
    <w:rsid w:val="0085083E"/>
    <w:rsid w:val="008530C6"/>
    <w:rsid w:val="00856AE4"/>
    <w:rsid w:val="00864DFF"/>
    <w:rsid w:val="00867D35"/>
    <w:rsid w:val="00871FA1"/>
    <w:rsid w:val="00877472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283D"/>
    <w:rsid w:val="008D40BB"/>
    <w:rsid w:val="008D437C"/>
    <w:rsid w:val="008D70F8"/>
    <w:rsid w:val="008E02EA"/>
    <w:rsid w:val="008E5907"/>
    <w:rsid w:val="008F00C5"/>
    <w:rsid w:val="008F3AFA"/>
    <w:rsid w:val="008F42E3"/>
    <w:rsid w:val="008F669A"/>
    <w:rsid w:val="0090034A"/>
    <w:rsid w:val="00907720"/>
    <w:rsid w:val="00911B11"/>
    <w:rsid w:val="0092322D"/>
    <w:rsid w:val="00924876"/>
    <w:rsid w:val="00932B1A"/>
    <w:rsid w:val="00932FC3"/>
    <w:rsid w:val="0093680E"/>
    <w:rsid w:val="00942AE2"/>
    <w:rsid w:val="00943A42"/>
    <w:rsid w:val="009454D1"/>
    <w:rsid w:val="00956E32"/>
    <w:rsid w:val="00964D61"/>
    <w:rsid w:val="00966FA4"/>
    <w:rsid w:val="00967850"/>
    <w:rsid w:val="00975C64"/>
    <w:rsid w:val="00991609"/>
    <w:rsid w:val="00992C20"/>
    <w:rsid w:val="0099596B"/>
    <w:rsid w:val="009A1160"/>
    <w:rsid w:val="009A1A13"/>
    <w:rsid w:val="009A2FC5"/>
    <w:rsid w:val="009B4D8D"/>
    <w:rsid w:val="009B7203"/>
    <w:rsid w:val="009C04B5"/>
    <w:rsid w:val="009C477B"/>
    <w:rsid w:val="009C4953"/>
    <w:rsid w:val="009C6545"/>
    <w:rsid w:val="009C67FE"/>
    <w:rsid w:val="009D1829"/>
    <w:rsid w:val="009E420F"/>
    <w:rsid w:val="00A00CCD"/>
    <w:rsid w:val="00A20B8B"/>
    <w:rsid w:val="00A2359B"/>
    <w:rsid w:val="00A24ED3"/>
    <w:rsid w:val="00A2545F"/>
    <w:rsid w:val="00A27161"/>
    <w:rsid w:val="00A46211"/>
    <w:rsid w:val="00A55703"/>
    <w:rsid w:val="00A623C0"/>
    <w:rsid w:val="00A715B7"/>
    <w:rsid w:val="00A74259"/>
    <w:rsid w:val="00A770E8"/>
    <w:rsid w:val="00A8258D"/>
    <w:rsid w:val="00A82C16"/>
    <w:rsid w:val="00A9055A"/>
    <w:rsid w:val="00A90BEF"/>
    <w:rsid w:val="00A90BF4"/>
    <w:rsid w:val="00AA2C66"/>
    <w:rsid w:val="00AA6082"/>
    <w:rsid w:val="00AA7B85"/>
    <w:rsid w:val="00AB2BF0"/>
    <w:rsid w:val="00AC34DB"/>
    <w:rsid w:val="00AC50D7"/>
    <w:rsid w:val="00AC5B51"/>
    <w:rsid w:val="00AD4F3A"/>
    <w:rsid w:val="00AE30C0"/>
    <w:rsid w:val="00AE35C4"/>
    <w:rsid w:val="00AE6EB6"/>
    <w:rsid w:val="00AF2D75"/>
    <w:rsid w:val="00AF64BA"/>
    <w:rsid w:val="00B04ED4"/>
    <w:rsid w:val="00B051F3"/>
    <w:rsid w:val="00B05DCB"/>
    <w:rsid w:val="00B10F92"/>
    <w:rsid w:val="00B17886"/>
    <w:rsid w:val="00B23BE6"/>
    <w:rsid w:val="00B25437"/>
    <w:rsid w:val="00B34788"/>
    <w:rsid w:val="00B348F1"/>
    <w:rsid w:val="00B406E7"/>
    <w:rsid w:val="00B44200"/>
    <w:rsid w:val="00B45498"/>
    <w:rsid w:val="00B454A7"/>
    <w:rsid w:val="00B457D6"/>
    <w:rsid w:val="00B52325"/>
    <w:rsid w:val="00B52CAC"/>
    <w:rsid w:val="00B52F4D"/>
    <w:rsid w:val="00B55B37"/>
    <w:rsid w:val="00B623A0"/>
    <w:rsid w:val="00B62DDD"/>
    <w:rsid w:val="00B821BB"/>
    <w:rsid w:val="00B90243"/>
    <w:rsid w:val="00B94EB7"/>
    <w:rsid w:val="00BA1529"/>
    <w:rsid w:val="00BA3743"/>
    <w:rsid w:val="00BA79EB"/>
    <w:rsid w:val="00BB0305"/>
    <w:rsid w:val="00BB0681"/>
    <w:rsid w:val="00BB25C8"/>
    <w:rsid w:val="00BB45B3"/>
    <w:rsid w:val="00BB5272"/>
    <w:rsid w:val="00BC7200"/>
    <w:rsid w:val="00BE0158"/>
    <w:rsid w:val="00BE032C"/>
    <w:rsid w:val="00BE13E0"/>
    <w:rsid w:val="00BE195A"/>
    <w:rsid w:val="00BE3464"/>
    <w:rsid w:val="00BE3894"/>
    <w:rsid w:val="00BF3830"/>
    <w:rsid w:val="00BF4ADA"/>
    <w:rsid w:val="00BF4DAA"/>
    <w:rsid w:val="00BF7D51"/>
    <w:rsid w:val="00C0247B"/>
    <w:rsid w:val="00C05C73"/>
    <w:rsid w:val="00C06947"/>
    <w:rsid w:val="00C11D6C"/>
    <w:rsid w:val="00C14216"/>
    <w:rsid w:val="00C14A4D"/>
    <w:rsid w:val="00C14F22"/>
    <w:rsid w:val="00C2189E"/>
    <w:rsid w:val="00C229F5"/>
    <w:rsid w:val="00C2678F"/>
    <w:rsid w:val="00C31782"/>
    <w:rsid w:val="00C317BC"/>
    <w:rsid w:val="00C334F4"/>
    <w:rsid w:val="00C37A98"/>
    <w:rsid w:val="00C40B89"/>
    <w:rsid w:val="00C41025"/>
    <w:rsid w:val="00C42789"/>
    <w:rsid w:val="00C6133A"/>
    <w:rsid w:val="00C65108"/>
    <w:rsid w:val="00C75217"/>
    <w:rsid w:val="00C75E7F"/>
    <w:rsid w:val="00C82660"/>
    <w:rsid w:val="00C851AD"/>
    <w:rsid w:val="00C87E38"/>
    <w:rsid w:val="00C91753"/>
    <w:rsid w:val="00C931AA"/>
    <w:rsid w:val="00CA4C8A"/>
    <w:rsid w:val="00CA5D96"/>
    <w:rsid w:val="00CA728A"/>
    <w:rsid w:val="00CB5ACD"/>
    <w:rsid w:val="00CB5EA7"/>
    <w:rsid w:val="00CC708B"/>
    <w:rsid w:val="00CD291F"/>
    <w:rsid w:val="00CE522E"/>
    <w:rsid w:val="00CE5ED4"/>
    <w:rsid w:val="00CF3843"/>
    <w:rsid w:val="00D03BD3"/>
    <w:rsid w:val="00D06F74"/>
    <w:rsid w:val="00D10A3F"/>
    <w:rsid w:val="00D14DD1"/>
    <w:rsid w:val="00D21071"/>
    <w:rsid w:val="00D22BCD"/>
    <w:rsid w:val="00D33719"/>
    <w:rsid w:val="00D34706"/>
    <w:rsid w:val="00D365EE"/>
    <w:rsid w:val="00D36BD3"/>
    <w:rsid w:val="00D40C26"/>
    <w:rsid w:val="00D40FC8"/>
    <w:rsid w:val="00D4167F"/>
    <w:rsid w:val="00D531BB"/>
    <w:rsid w:val="00D5420C"/>
    <w:rsid w:val="00D63FB4"/>
    <w:rsid w:val="00D664CD"/>
    <w:rsid w:val="00D7603B"/>
    <w:rsid w:val="00D826F3"/>
    <w:rsid w:val="00D82A3B"/>
    <w:rsid w:val="00D82BFF"/>
    <w:rsid w:val="00D9282A"/>
    <w:rsid w:val="00D9594A"/>
    <w:rsid w:val="00D97A2F"/>
    <w:rsid w:val="00DA3FEA"/>
    <w:rsid w:val="00DA4669"/>
    <w:rsid w:val="00DC3188"/>
    <w:rsid w:val="00DC747D"/>
    <w:rsid w:val="00DD091A"/>
    <w:rsid w:val="00DD193D"/>
    <w:rsid w:val="00DD3C71"/>
    <w:rsid w:val="00DD4D2C"/>
    <w:rsid w:val="00DE49B2"/>
    <w:rsid w:val="00DE6718"/>
    <w:rsid w:val="00E00C20"/>
    <w:rsid w:val="00E07240"/>
    <w:rsid w:val="00E20BF7"/>
    <w:rsid w:val="00E211BB"/>
    <w:rsid w:val="00E27A4E"/>
    <w:rsid w:val="00E30FFF"/>
    <w:rsid w:val="00E43000"/>
    <w:rsid w:val="00E454C8"/>
    <w:rsid w:val="00E478E1"/>
    <w:rsid w:val="00E61BCC"/>
    <w:rsid w:val="00E62ABA"/>
    <w:rsid w:val="00E64A35"/>
    <w:rsid w:val="00E65D7B"/>
    <w:rsid w:val="00E70AF8"/>
    <w:rsid w:val="00E719F2"/>
    <w:rsid w:val="00E81FBF"/>
    <w:rsid w:val="00E8317E"/>
    <w:rsid w:val="00E96F64"/>
    <w:rsid w:val="00EA045F"/>
    <w:rsid w:val="00EA2FE0"/>
    <w:rsid w:val="00EA474F"/>
    <w:rsid w:val="00EA682E"/>
    <w:rsid w:val="00EA73B7"/>
    <w:rsid w:val="00EB0282"/>
    <w:rsid w:val="00EB58BB"/>
    <w:rsid w:val="00EC418E"/>
    <w:rsid w:val="00ED03C3"/>
    <w:rsid w:val="00ED6D77"/>
    <w:rsid w:val="00EE70B4"/>
    <w:rsid w:val="00EF2977"/>
    <w:rsid w:val="00EF2B74"/>
    <w:rsid w:val="00EF716A"/>
    <w:rsid w:val="00F02981"/>
    <w:rsid w:val="00F063CE"/>
    <w:rsid w:val="00F10DBB"/>
    <w:rsid w:val="00F11CFF"/>
    <w:rsid w:val="00F22DAC"/>
    <w:rsid w:val="00F22E3C"/>
    <w:rsid w:val="00F27025"/>
    <w:rsid w:val="00F340C9"/>
    <w:rsid w:val="00F37657"/>
    <w:rsid w:val="00F40BAD"/>
    <w:rsid w:val="00F5013C"/>
    <w:rsid w:val="00F51CB4"/>
    <w:rsid w:val="00F53B7B"/>
    <w:rsid w:val="00F62BFF"/>
    <w:rsid w:val="00F671BC"/>
    <w:rsid w:val="00F74286"/>
    <w:rsid w:val="00F7556C"/>
    <w:rsid w:val="00F820F5"/>
    <w:rsid w:val="00F92B6C"/>
    <w:rsid w:val="00FA4A4A"/>
    <w:rsid w:val="00FA4CED"/>
    <w:rsid w:val="00FA7E2D"/>
    <w:rsid w:val="00FB303E"/>
    <w:rsid w:val="00FB6D3B"/>
    <w:rsid w:val="00FC191D"/>
    <w:rsid w:val="00FC58EB"/>
    <w:rsid w:val="00FC6117"/>
    <w:rsid w:val="00FD19BD"/>
    <w:rsid w:val="00FD2F58"/>
    <w:rsid w:val="00FD47DD"/>
    <w:rsid w:val="00FE1CAC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A66DC8C-A18F-4034-B708-6461866B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  <w:style w:type="character" w:styleId="aa">
    <w:name w:val="annotation reference"/>
    <w:uiPriority w:val="99"/>
    <w:qFormat/>
    <w:rsid w:val="009C4953"/>
    <w:rPr>
      <w:sz w:val="16"/>
      <w:szCs w:val="16"/>
    </w:rPr>
  </w:style>
  <w:style w:type="paragraph" w:customStyle="1" w:styleId="Comments">
    <w:name w:val="Comments"/>
    <w:basedOn w:val="a"/>
    <w:link w:val="CommentsChar"/>
    <w:qFormat/>
    <w:rsid w:val="009C4953"/>
    <w:pPr>
      <w:widowControl/>
      <w:spacing w:before="40"/>
      <w:jc w:val="left"/>
    </w:pPr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C4953"/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C644E-877C-4FDF-9009-ABD46C60A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9236</Words>
  <Characters>52648</Characters>
  <Application>Microsoft Office Word</Application>
  <DocSecurity>0</DocSecurity>
  <Lines>438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NTT DOCOMO, INC. 4</cp:lastModifiedBy>
  <cp:revision>4</cp:revision>
  <dcterms:created xsi:type="dcterms:W3CDTF">2018-06-14T17:24:00Z</dcterms:created>
  <dcterms:modified xsi:type="dcterms:W3CDTF">2018-06-14T17:25:00Z</dcterms:modified>
</cp:coreProperties>
</file>